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86A6CED" w14:textId="77777777" w:rsidR="008F3D13" w:rsidRPr="003C2452" w:rsidRDefault="008F3D13" w:rsidP="008F3D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Občianske združenie Žibrica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331478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E55883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D75B3E0" w14:textId="77777777" w:rsidR="008F3D13" w:rsidRDefault="008F3D13" w:rsidP="008F3D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Q292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67380F2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D70004">
        <w:rPr>
          <w:rFonts w:ascii="Arial" w:eastAsia="Times New Roman" w:hAnsi="Arial" w:cs="Arial"/>
          <w:sz w:val="22"/>
        </w:rPr>
        <w:t>20.4</w:t>
      </w:r>
      <w:r w:rsidR="00E55883">
        <w:rPr>
          <w:rFonts w:ascii="Arial" w:eastAsia="Times New Roman" w:hAnsi="Arial" w:cs="Arial"/>
          <w:sz w:val="22"/>
        </w:rPr>
        <w:t>.2021</w:t>
      </w:r>
    </w:p>
    <w:p w14:paraId="227FB5D8" w14:textId="7800071C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D70004">
        <w:rPr>
          <w:rFonts w:ascii="Arial" w:eastAsia="Times New Roman" w:hAnsi="Arial" w:cs="Arial"/>
          <w:sz w:val="22"/>
        </w:rPr>
        <w:t>21.4</w:t>
      </w:r>
      <w:r w:rsidR="00E55883">
        <w:rPr>
          <w:rFonts w:ascii="Arial" w:eastAsia="Times New Roman" w:hAnsi="Arial" w:cs="Arial"/>
          <w:sz w:val="22"/>
        </w:rPr>
        <w:t>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675DA0E3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E55883">
        <w:rPr>
          <w:rFonts w:ascii="Arial" w:hAnsi="Arial" w:cs="Arial"/>
          <w:sz w:val="22"/>
        </w:rPr>
        <w:t>2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580E7B6B" w14:textId="7325FF73" w:rsidR="00E55883" w:rsidRPr="00443653" w:rsidRDefault="00E55883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  <w:r>
        <w:rPr>
          <w:rFonts w:ascii="Arial" w:eastAsia="Times New Roman" w:hAnsi="Arial" w:cs="Arial"/>
          <w:sz w:val="22"/>
        </w:rPr>
        <w:t xml:space="preserve"> (aktualizovaná)</w:t>
      </w:r>
      <w:r w:rsidRPr="00443653">
        <w:rPr>
          <w:rFonts w:ascii="Arial" w:eastAsia="Times New Roman" w:hAnsi="Arial" w:cs="Arial"/>
          <w:sz w:val="22"/>
        </w:rPr>
        <w:t>,</w:t>
      </w:r>
    </w:p>
    <w:p w14:paraId="6188C35C" w14:textId="0EC54B0D" w:rsidR="00E55883" w:rsidRDefault="00E55883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>
        <w:rPr>
          <w:rFonts w:ascii="Arial" w:eastAsia="Times New Roman" w:hAnsi="Arial" w:cs="Arial"/>
          <w:sz w:val="22"/>
        </w:rPr>
        <w:t>3</w:t>
      </w:r>
      <w:r w:rsidRPr="00443653">
        <w:rPr>
          <w:rFonts w:ascii="Arial" w:eastAsia="Times New Roman" w:hAnsi="Arial" w:cs="Arial"/>
          <w:sz w:val="22"/>
        </w:rPr>
        <w:t xml:space="preserve">  Formulára ŽoPr – Test podniku v</w:t>
      </w:r>
      <w:r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ťažkostiach</w:t>
      </w:r>
      <w:r>
        <w:rPr>
          <w:rFonts w:ascii="Arial" w:eastAsia="Times New Roman" w:hAnsi="Arial" w:cs="Arial"/>
          <w:sz w:val="22"/>
        </w:rPr>
        <w:t xml:space="preserve"> (príloha zrušená)</w:t>
      </w:r>
      <w:r w:rsidRPr="00443653">
        <w:rPr>
          <w:rFonts w:ascii="Arial" w:eastAsia="Times New Roman" w:hAnsi="Arial" w:cs="Arial"/>
          <w:sz w:val="22"/>
        </w:rPr>
        <w:t>,</w:t>
      </w:r>
    </w:p>
    <w:p w14:paraId="41DCFBE7" w14:textId="39FFF206" w:rsidR="00AD067A" w:rsidRDefault="00AD067A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č.3 Pokyny k vyplneniu testu podniku v ťažkostiach (príloha zrušená)</w:t>
      </w:r>
      <w:r w:rsidR="001E233B">
        <w:rPr>
          <w:rFonts w:ascii="Arial" w:eastAsia="Times New Roman" w:hAnsi="Arial" w:cs="Arial"/>
          <w:sz w:val="22"/>
        </w:rPr>
        <w:t>,</w:t>
      </w:r>
    </w:p>
    <w:p w14:paraId="799484C9" w14:textId="2AF492F1" w:rsidR="00AD067A" w:rsidRPr="00443653" w:rsidRDefault="00AD067A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č.3 Inštrukcia k určeniu podniku v ťažkostiach (príloha zrušená)</w:t>
      </w:r>
      <w:r w:rsidR="001E233B">
        <w:rPr>
          <w:rFonts w:ascii="Arial" w:eastAsia="Times New Roman" w:hAnsi="Arial" w:cs="Arial"/>
          <w:sz w:val="22"/>
        </w:rPr>
        <w:t>,</w:t>
      </w:r>
    </w:p>
    <w:p w14:paraId="56BB96F5" w14:textId="6842D0AB" w:rsidR="00E55883" w:rsidRPr="00443653" w:rsidRDefault="00E55883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>
        <w:rPr>
          <w:rFonts w:ascii="Arial" w:eastAsia="Times New Roman" w:hAnsi="Arial" w:cs="Arial"/>
          <w:sz w:val="22"/>
        </w:rPr>
        <w:t xml:space="preserve">4 </w:t>
      </w:r>
      <w:r w:rsidRPr="00443653">
        <w:rPr>
          <w:rFonts w:ascii="Arial" w:eastAsia="Times New Roman" w:hAnsi="Arial" w:cs="Arial"/>
          <w:sz w:val="22"/>
        </w:rPr>
        <w:t xml:space="preserve"> Formulára ŽoPr – Dokumenty preukazujúce finančnú spôsobilosť žiadateľa</w:t>
      </w:r>
      <w:r>
        <w:rPr>
          <w:rFonts w:ascii="Arial" w:eastAsia="Times New Roman" w:hAnsi="Arial" w:cs="Arial"/>
          <w:sz w:val="22"/>
        </w:rPr>
        <w:t xml:space="preserve"> (formulár úverového prísľubu) (príloha zrušená),</w:t>
      </w:r>
    </w:p>
    <w:p w14:paraId="5AA06E9A" w14:textId="2768AED9" w:rsidR="00E55883" w:rsidRPr="00443653" w:rsidRDefault="00E55883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</w:t>
      </w:r>
      <w:r>
        <w:rPr>
          <w:rFonts w:ascii="Arial" w:eastAsia="Times New Roman" w:hAnsi="Arial" w:cs="Arial"/>
          <w:sz w:val="22"/>
        </w:rPr>
        <w:t xml:space="preserve"> (zmena číslovania</w:t>
      </w:r>
      <w:r w:rsidR="00BC16EB">
        <w:rPr>
          <w:rFonts w:ascii="Arial" w:eastAsia="Times New Roman" w:hAnsi="Arial" w:cs="Arial"/>
          <w:sz w:val="22"/>
        </w:rPr>
        <w:t xml:space="preserve"> – príloha č.4</w:t>
      </w:r>
      <w:r>
        <w:rPr>
          <w:rFonts w:ascii="Arial" w:eastAsia="Times New Roman" w:hAnsi="Arial" w:cs="Arial"/>
          <w:sz w:val="22"/>
        </w:rPr>
        <w:t>)</w:t>
      </w:r>
      <w:r w:rsidRPr="00443653">
        <w:rPr>
          <w:rFonts w:ascii="Arial" w:eastAsia="Times New Roman" w:hAnsi="Arial" w:cs="Arial"/>
          <w:sz w:val="22"/>
        </w:rPr>
        <w:t>,</w:t>
      </w:r>
    </w:p>
    <w:p w14:paraId="57BFF491" w14:textId="6F0FFEA1" w:rsidR="00E55883" w:rsidRPr="00443653" w:rsidRDefault="00E55883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</w:t>
      </w:r>
      <w:r w:rsidR="008F04B3"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>č.</w:t>
      </w:r>
      <w:r>
        <w:rPr>
          <w:rFonts w:ascii="Arial" w:eastAsia="Times New Roman" w:hAnsi="Arial" w:cs="Arial"/>
          <w:sz w:val="22"/>
        </w:rPr>
        <w:t>7</w:t>
      </w:r>
      <w:r w:rsidR="001222F2"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>Formulára ŽoPr – Ukazovatele hodnotenia finančnej situácie</w:t>
      </w:r>
      <w:r w:rsidR="00BC16EB">
        <w:rPr>
          <w:rFonts w:ascii="Arial" w:eastAsia="Times New Roman" w:hAnsi="Arial" w:cs="Arial"/>
          <w:sz w:val="22"/>
        </w:rPr>
        <w:t xml:space="preserve"> (zmena číslovania – príloha č.5)</w:t>
      </w:r>
      <w:r w:rsidRPr="00443653">
        <w:rPr>
          <w:rFonts w:ascii="Arial" w:eastAsia="Times New Roman" w:hAnsi="Arial" w:cs="Arial"/>
          <w:sz w:val="22"/>
        </w:rPr>
        <w:t>,</w:t>
      </w:r>
    </w:p>
    <w:p w14:paraId="7A164AB8" w14:textId="3D7C72DD" w:rsidR="00E55883" w:rsidRDefault="00E55883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 w:rsidR="00BC16EB">
        <w:rPr>
          <w:rFonts w:ascii="Arial" w:eastAsia="Times New Roman" w:hAnsi="Arial" w:cs="Arial"/>
          <w:sz w:val="22"/>
        </w:rPr>
        <w:t>8</w:t>
      </w:r>
      <w:r w:rsidRPr="00443653">
        <w:rPr>
          <w:rFonts w:ascii="Arial" w:eastAsia="Times New Roman" w:hAnsi="Arial" w:cs="Arial"/>
          <w:sz w:val="22"/>
        </w:rPr>
        <w:t xml:space="preserve"> Formulára ŽoPr – Finančná analýza</w:t>
      </w:r>
      <w:r w:rsidR="00BC16EB">
        <w:rPr>
          <w:rFonts w:ascii="Arial" w:eastAsia="Times New Roman" w:hAnsi="Arial" w:cs="Arial"/>
          <w:sz w:val="22"/>
        </w:rPr>
        <w:t xml:space="preserve"> (zmena číslovania – Príloha č.6)</w:t>
      </w:r>
      <w:r w:rsidRPr="00443653">
        <w:rPr>
          <w:rFonts w:ascii="Arial" w:eastAsia="Times New Roman" w:hAnsi="Arial" w:cs="Arial"/>
          <w:sz w:val="22"/>
        </w:rPr>
        <w:t>,</w:t>
      </w:r>
    </w:p>
    <w:p w14:paraId="5ECF1D2F" w14:textId="03B5FB53" w:rsidR="008F04B3" w:rsidRPr="00443653" w:rsidRDefault="008F04B3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č.8  Inštrukcia k fina</w:t>
      </w:r>
      <w:r w:rsidR="00AD067A">
        <w:rPr>
          <w:rFonts w:ascii="Arial" w:eastAsia="Times New Roman" w:hAnsi="Arial" w:cs="Arial"/>
          <w:sz w:val="22"/>
        </w:rPr>
        <w:t>n</w:t>
      </w:r>
      <w:r>
        <w:rPr>
          <w:rFonts w:ascii="Arial" w:eastAsia="Times New Roman" w:hAnsi="Arial" w:cs="Arial"/>
          <w:sz w:val="22"/>
        </w:rPr>
        <w:t>čnej analýze (zmena číslovania – Príloha č.6a)</w:t>
      </w:r>
    </w:p>
    <w:p w14:paraId="443D7233" w14:textId="6A4F4C3E" w:rsidR="00E55883" w:rsidRPr="00443653" w:rsidRDefault="00E55883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 w:rsidR="00BC16EB">
        <w:rPr>
          <w:rFonts w:ascii="Arial" w:eastAsia="Times New Roman" w:hAnsi="Arial" w:cs="Arial"/>
          <w:sz w:val="22"/>
        </w:rPr>
        <w:t>12</w:t>
      </w:r>
      <w:r w:rsidRPr="00443653">
        <w:rPr>
          <w:rFonts w:ascii="Arial" w:eastAsia="Times New Roman" w:hAnsi="Arial" w:cs="Arial"/>
          <w:sz w:val="22"/>
        </w:rPr>
        <w:t xml:space="preserve"> Formulára ŽoPr – Prehľad minimálnej pomoci</w:t>
      </w:r>
      <w:r w:rsidR="00BC16EB">
        <w:rPr>
          <w:rFonts w:ascii="Arial" w:eastAsia="Times New Roman" w:hAnsi="Arial" w:cs="Arial"/>
          <w:sz w:val="22"/>
        </w:rPr>
        <w:t xml:space="preserve"> (zmena číslovania – príloha č.10),</w:t>
      </w:r>
    </w:p>
    <w:p w14:paraId="6B05C1DE" w14:textId="7F2CDD0E" w:rsidR="00BC16EB" w:rsidRPr="00443653" w:rsidRDefault="00BC16EB" w:rsidP="00BC16E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č.1 výzvy – Formulár ŽoPr</w:t>
      </w:r>
      <w:r>
        <w:rPr>
          <w:rFonts w:ascii="Arial" w:eastAsia="Times New Roman" w:hAnsi="Arial" w:cs="Arial"/>
          <w:sz w:val="22"/>
        </w:rPr>
        <w:t xml:space="preserve"> (aktualizovaný)</w:t>
      </w:r>
      <w:r w:rsidRPr="00443653">
        <w:rPr>
          <w:rFonts w:ascii="Arial" w:eastAsia="Times New Roman" w:hAnsi="Arial" w:cs="Arial"/>
          <w:sz w:val="22"/>
        </w:rPr>
        <w:t>,</w:t>
      </w:r>
    </w:p>
    <w:p w14:paraId="28A86706" w14:textId="3805F607" w:rsidR="00E55883" w:rsidRDefault="00E55883" w:rsidP="001044E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č.2 výzvy - Špecifikácia rozsahu oprávnených aktivít a oprávnených výdavkov</w:t>
      </w:r>
      <w:r w:rsidR="001044E7">
        <w:rPr>
          <w:rFonts w:ascii="Arial" w:eastAsia="Times New Roman" w:hAnsi="Arial" w:cs="Arial"/>
          <w:sz w:val="22"/>
        </w:rPr>
        <w:t xml:space="preserve"> (aktualizovaná)</w:t>
      </w:r>
    </w:p>
    <w:p w14:paraId="57BC31E0" w14:textId="53D68719" w:rsidR="009C7CF9" w:rsidRPr="00443653" w:rsidRDefault="009C7CF9" w:rsidP="001044E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č.3 výzvy – Zoznam merateľných ukazovateľov (aktualizovaná)</w:t>
      </w:r>
    </w:p>
    <w:p w14:paraId="5F8509C0" w14:textId="0BB7AB19" w:rsidR="00E55883" w:rsidRDefault="00E55883" w:rsidP="00E5588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č.4 výzvy – Kritériá pre výber projektov</w:t>
      </w:r>
      <w:r w:rsidR="001044E7">
        <w:rPr>
          <w:rFonts w:ascii="Arial" w:eastAsia="Times New Roman" w:hAnsi="Arial" w:cs="Arial"/>
          <w:sz w:val="22"/>
        </w:rPr>
        <w:t xml:space="preserve"> (aktualizovaná)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FE17" w14:textId="77777777" w:rsidR="00865AAB" w:rsidRDefault="00865AAB" w:rsidP="00963D69">
      <w:pPr>
        <w:spacing w:after="0" w:line="240" w:lineRule="auto"/>
      </w:pPr>
      <w:r>
        <w:separator/>
      </w:r>
    </w:p>
  </w:endnote>
  <w:endnote w:type="continuationSeparator" w:id="0">
    <w:p w14:paraId="0BB2FF9A" w14:textId="77777777" w:rsidR="00865AAB" w:rsidRDefault="00865AAB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04AD" w14:textId="77777777" w:rsidR="00865AAB" w:rsidRDefault="00865AAB" w:rsidP="00963D69">
      <w:pPr>
        <w:spacing w:after="0" w:line="240" w:lineRule="auto"/>
      </w:pPr>
      <w:r>
        <w:separator/>
      </w:r>
    </w:p>
  </w:footnote>
  <w:footnote w:type="continuationSeparator" w:id="0">
    <w:p w14:paraId="080482B9" w14:textId="77777777" w:rsidR="00865AAB" w:rsidRDefault="00865AAB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7777777" w:rsidR="00963D69" w:rsidRPr="001F013A" w:rsidRDefault="00963D69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5BB0DDD2" wp14:editId="4F15D477">
          <wp:simplePos x="0" y="0"/>
          <wp:positionH relativeFrom="column">
            <wp:posOffset>2586355</wp:posOffset>
          </wp:positionH>
          <wp:positionV relativeFrom="paragraph">
            <wp:posOffset>-29003</wp:posOffset>
          </wp:positionV>
          <wp:extent cx="1314450" cy="301845"/>
          <wp:effectExtent l="0" t="0" r="0" b="3175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50FA1C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FBC44D6" w:rsidR="00963D69" w:rsidRPr="00CC6608" w:rsidRDefault="008F3D13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A9801D" wp14:editId="45A49F1E">
                                <wp:extent cx="351155" cy="335280"/>
                                <wp:effectExtent l="0" t="0" r="0" b="7620"/>
                                <wp:docPr id="47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1FBC44D6" w:rsidR="00963D69" w:rsidRPr="00CC6608" w:rsidRDefault="008F3D13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A9801D" wp14:editId="45A49F1E">
                          <wp:extent cx="351155" cy="335280"/>
                          <wp:effectExtent l="0" t="0" r="0" b="7620"/>
                          <wp:docPr id="47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1922"/>
    <w:rsid w:val="000825D4"/>
    <w:rsid w:val="001044E7"/>
    <w:rsid w:val="00110A6D"/>
    <w:rsid w:val="001167BE"/>
    <w:rsid w:val="001222F2"/>
    <w:rsid w:val="001E233B"/>
    <w:rsid w:val="00206360"/>
    <w:rsid w:val="00215B35"/>
    <w:rsid w:val="00222F1D"/>
    <w:rsid w:val="00233813"/>
    <w:rsid w:val="00245885"/>
    <w:rsid w:val="00272EBF"/>
    <w:rsid w:val="002B270C"/>
    <w:rsid w:val="002F3415"/>
    <w:rsid w:val="003114F4"/>
    <w:rsid w:val="003220A5"/>
    <w:rsid w:val="00381870"/>
    <w:rsid w:val="0039642A"/>
    <w:rsid w:val="003E1FEA"/>
    <w:rsid w:val="003E3ABA"/>
    <w:rsid w:val="003F59D6"/>
    <w:rsid w:val="00405848"/>
    <w:rsid w:val="00406788"/>
    <w:rsid w:val="0043067B"/>
    <w:rsid w:val="00443653"/>
    <w:rsid w:val="004853B8"/>
    <w:rsid w:val="00494915"/>
    <w:rsid w:val="00495B67"/>
    <w:rsid w:val="004C3882"/>
    <w:rsid w:val="004C74F7"/>
    <w:rsid w:val="004E40D3"/>
    <w:rsid w:val="004F1805"/>
    <w:rsid w:val="00534FE6"/>
    <w:rsid w:val="00553FF7"/>
    <w:rsid w:val="005721EC"/>
    <w:rsid w:val="00580AC1"/>
    <w:rsid w:val="005E0146"/>
    <w:rsid w:val="00623994"/>
    <w:rsid w:val="0063194A"/>
    <w:rsid w:val="00667DC8"/>
    <w:rsid w:val="006B1F78"/>
    <w:rsid w:val="007210D6"/>
    <w:rsid w:val="00734974"/>
    <w:rsid w:val="00735258"/>
    <w:rsid w:val="00761DF2"/>
    <w:rsid w:val="00782F08"/>
    <w:rsid w:val="007A4EC8"/>
    <w:rsid w:val="007F6D3D"/>
    <w:rsid w:val="00861B42"/>
    <w:rsid w:val="00865AAB"/>
    <w:rsid w:val="008F04B3"/>
    <w:rsid w:val="008F3D13"/>
    <w:rsid w:val="0091344A"/>
    <w:rsid w:val="00913796"/>
    <w:rsid w:val="0092167B"/>
    <w:rsid w:val="00927F11"/>
    <w:rsid w:val="0094699D"/>
    <w:rsid w:val="00963D69"/>
    <w:rsid w:val="009652B9"/>
    <w:rsid w:val="00991ABB"/>
    <w:rsid w:val="009C7CF9"/>
    <w:rsid w:val="00A553E9"/>
    <w:rsid w:val="00AB78D8"/>
    <w:rsid w:val="00AD067A"/>
    <w:rsid w:val="00AD7663"/>
    <w:rsid w:val="00AE0720"/>
    <w:rsid w:val="00AE5B4C"/>
    <w:rsid w:val="00B04457"/>
    <w:rsid w:val="00B139AC"/>
    <w:rsid w:val="00B313A4"/>
    <w:rsid w:val="00B9496E"/>
    <w:rsid w:val="00BC16EB"/>
    <w:rsid w:val="00C04AFB"/>
    <w:rsid w:val="00C04DD4"/>
    <w:rsid w:val="00C43EC7"/>
    <w:rsid w:val="00C518BF"/>
    <w:rsid w:val="00C64AC4"/>
    <w:rsid w:val="00CE6026"/>
    <w:rsid w:val="00CF74C9"/>
    <w:rsid w:val="00D05D04"/>
    <w:rsid w:val="00D20EDA"/>
    <w:rsid w:val="00D61901"/>
    <w:rsid w:val="00D70004"/>
    <w:rsid w:val="00D96CC1"/>
    <w:rsid w:val="00D97CFE"/>
    <w:rsid w:val="00DC1B94"/>
    <w:rsid w:val="00E55883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2021-02-19T09:35:00Z</dcterms:created>
  <dcterms:modified xsi:type="dcterms:W3CDTF">2021-04-20T13:58:00Z</dcterms:modified>
</cp:coreProperties>
</file>