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1907F" w14:textId="09C8E205" w:rsidR="00337EE8" w:rsidRDefault="004501CA" w:rsidP="004501CA">
      <w:pPr>
        <w:jc w:val="center"/>
        <w:rPr>
          <w:b/>
          <w:bCs/>
          <w:sz w:val="28"/>
          <w:szCs w:val="28"/>
        </w:rPr>
      </w:pPr>
      <w:r w:rsidRPr="004501CA">
        <w:rPr>
          <w:b/>
          <w:bCs/>
          <w:sz w:val="28"/>
          <w:szCs w:val="28"/>
        </w:rPr>
        <w:t>VÝBEROVÉ KRITÉRIÁ PRE VÝZVU NA PREDKLADANIE PROJEKTOVÝCH NÁVRHOV – ŽIADOSTÍ O DOTÁCIU V RÁMCI NÁSTROJA 1 LEADER NSK</w:t>
      </w:r>
    </w:p>
    <w:p w14:paraId="2E4223E4" w14:textId="7CD54AB2" w:rsidR="009A1398" w:rsidRDefault="000F4B04" w:rsidP="009A1398">
      <w:pPr>
        <w:jc w:val="center"/>
      </w:pPr>
      <w:r w:rsidRPr="000F4B04">
        <w:rPr>
          <w:b/>
          <w:bCs/>
        </w:rPr>
        <w:t>Opatrenie 2. Podpora činností združení a spolkov (Nástroj 1 LEADER NSK)</w:t>
      </w:r>
    </w:p>
    <w:p w14:paraId="7D21E9BC" w14:textId="5E87EACC" w:rsidR="004501CA" w:rsidRDefault="004501CA" w:rsidP="004501CA">
      <w:pPr>
        <w:jc w:val="both"/>
      </w:pPr>
      <w:r>
        <w:t xml:space="preserve">Žiadateľ deklaruje splnenie všetkých výberových kritérií vo formulári Projektový návrh – Žiadosť o dotáciu, v časti 8. Splnenie vlastných výberových kritérií pre projekty konečných užívateľov stanovených MAS (zdôvodnenie a opísanie splnenia jednotlivých výberových kritérií pre projekty), ktorý je súčasťou vyhlásenej výzvy. V uvedenej časti žiadateľ bližšie popíše splnenie jednotlivých výberových, ktoré sú relevantné pre príslušné opatrenie, v rámci ktorého sa zapája do vyhlásenej výzvy. </w:t>
      </w:r>
    </w:p>
    <w:p w14:paraId="728349AD" w14:textId="5A7B0574" w:rsidR="004501CA" w:rsidRDefault="004501CA" w:rsidP="004501CA">
      <w:pPr>
        <w:jc w:val="both"/>
      </w:pPr>
      <w:r>
        <w:t>V prípade nesplnenia niektorého z vylučujúcich výberových kritérií nebude predložená žiadosť o dotáciu zaradená do výberového procesu MAS.</w:t>
      </w:r>
    </w:p>
    <w:p w14:paraId="0BECF363" w14:textId="76DA04DE" w:rsidR="004501CA" w:rsidRDefault="004501CA" w:rsidP="004501CA">
      <w:pPr>
        <w:jc w:val="both"/>
      </w:pPr>
      <w:r>
        <w:t xml:space="preserve">Kritériá pre Opatrenie </w:t>
      </w:r>
      <w:r w:rsidR="0071616D">
        <w:t>2</w:t>
      </w:r>
      <w:r>
        <w:t>:</w:t>
      </w:r>
    </w:p>
    <w:p w14:paraId="48B0AE05" w14:textId="77777777" w:rsidR="004501CA" w:rsidRPr="009A1398" w:rsidRDefault="004501CA" w:rsidP="004501CA">
      <w:pPr>
        <w:pStyle w:val="Odsekzoznamu"/>
        <w:numPr>
          <w:ilvl w:val="0"/>
          <w:numId w:val="1"/>
        </w:numPr>
        <w:jc w:val="both"/>
        <w:rPr>
          <w:b/>
          <w:bCs/>
          <w:i/>
          <w:iCs/>
          <w:sz w:val="28"/>
          <w:szCs w:val="28"/>
        </w:rPr>
      </w:pPr>
      <w:r>
        <w:t xml:space="preserve">Projekt je v súlade s cieľom a podporovanými aktivitami opatrenia NSK (vylučujúce kritérium) </w:t>
      </w:r>
      <w:r w:rsidRPr="009A1398">
        <w:rPr>
          <w:i/>
          <w:iCs/>
        </w:rPr>
        <w:t xml:space="preserve">Slovný popis – zdôvodnenie a opísanie splnenia kritéria žiadateľom </w:t>
      </w:r>
    </w:p>
    <w:p w14:paraId="2866FF6A" w14:textId="3D10BF19" w:rsidR="004501CA" w:rsidRPr="009A1398" w:rsidRDefault="004501CA" w:rsidP="004501CA">
      <w:pPr>
        <w:pStyle w:val="Odsekzoznamu"/>
        <w:jc w:val="both"/>
        <w:rPr>
          <w:i/>
          <w:iCs/>
        </w:rPr>
      </w:pPr>
      <w:r w:rsidRPr="009A1398">
        <w:rPr>
          <w:i/>
          <w:iCs/>
        </w:rPr>
        <w:t>Hodnotenie – splnené – nesplnené</w:t>
      </w:r>
    </w:p>
    <w:p w14:paraId="6B61B8B6" w14:textId="77777777" w:rsidR="004501CA" w:rsidRPr="004501CA" w:rsidRDefault="004501CA" w:rsidP="004501CA">
      <w:pPr>
        <w:pStyle w:val="Odsekzoznamu"/>
        <w:jc w:val="both"/>
        <w:rPr>
          <w:b/>
          <w:bCs/>
          <w:sz w:val="28"/>
          <w:szCs w:val="28"/>
        </w:rPr>
      </w:pPr>
    </w:p>
    <w:p w14:paraId="7072FAEE" w14:textId="77777777" w:rsidR="00B733DD" w:rsidRPr="00B733DD" w:rsidRDefault="004501CA" w:rsidP="004501CA">
      <w:pPr>
        <w:pStyle w:val="Odsekzoznamu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>
        <w:t xml:space="preserve">Inovatívnosť projektu (bodové kritérium): </w:t>
      </w:r>
    </w:p>
    <w:p w14:paraId="03A57CE2" w14:textId="7EB492DC" w:rsidR="00B733DD" w:rsidRPr="00B733DD" w:rsidRDefault="004501CA" w:rsidP="00B733DD">
      <w:pPr>
        <w:pStyle w:val="Odsekzoznamu"/>
        <w:jc w:val="both"/>
        <w:rPr>
          <w:b/>
          <w:bCs/>
          <w:sz w:val="28"/>
          <w:szCs w:val="28"/>
        </w:rPr>
      </w:pPr>
      <w:r>
        <w:t xml:space="preserve">a) projekt preukazuje znaky inovatívnej investície, inovatívneho produktu – 5b </w:t>
      </w:r>
    </w:p>
    <w:p w14:paraId="642E0270" w14:textId="2DC19FB1" w:rsidR="00B733DD" w:rsidRDefault="004501CA" w:rsidP="00B733DD">
      <w:pPr>
        <w:pStyle w:val="Odsekzoznamu"/>
        <w:jc w:val="both"/>
      </w:pPr>
      <w:r>
        <w:t xml:space="preserve">b) projekt </w:t>
      </w:r>
      <w:r w:rsidR="00186346">
        <w:t>ne</w:t>
      </w:r>
      <w:r>
        <w:t xml:space="preserve">preukazuje znaky inovatívnej investície, inovatívneho produktu – 0b </w:t>
      </w:r>
    </w:p>
    <w:p w14:paraId="7A81D7BD" w14:textId="061163CA" w:rsidR="004501CA" w:rsidRPr="009A1398" w:rsidRDefault="004501CA" w:rsidP="00B733DD">
      <w:pPr>
        <w:pStyle w:val="Odsekzoznamu"/>
        <w:jc w:val="both"/>
        <w:rPr>
          <w:b/>
          <w:bCs/>
          <w:i/>
          <w:iCs/>
          <w:sz w:val="28"/>
          <w:szCs w:val="28"/>
        </w:rPr>
      </w:pPr>
      <w:r w:rsidRPr="009A1398">
        <w:rPr>
          <w:i/>
          <w:iCs/>
        </w:rPr>
        <w:t>Slovný popis – zdôvodnenie a opísanie splnenia kritéria žiadateľom</w:t>
      </w:r>
    </w:p>
    <w:p w14:paraId="1A5BCC28" w14:textId="77777777" w:rsidR="004501CA" w:rsidRPr="004501CA" w:rsidRDefault="004501CA" w:rsidP="004501CA">
      <w:pPr>
        <w:pStyle w:val="Odsekzoznamu"/>
        <w:rPr>
          <w:b/>
          <w:bCs/>
          <w:sz w:val="28"/>
          <w:szCs w:val="28"/>
        </w:rPr>
      </w:pPr>
    </w:p>
    <w:p w14:paraId="5AA748D1" w14:textId="77777777" w:rsidR="00B733DD" w:rsidRPr="00B733DD" w:rsidRDefault="004501CA" w:rsidP="004501CA">
      <w:pPr>
        <w:pStyle w:val="Odsekzoznamu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>
        <w:t>Počet schválených žiadostí o dotáciu v rámci Nástroja 1 LEADER NSK (bodové kritérium) Žiadateľ mal schválenú/é v rokoch 2018-202</w:t>
      </w:r>
      <w:r w:rsidR="00B733DD">
        <w:t>2</w:t>
      </w:r>
      <w:r>
        <w:t>:</w:t>
      </w:r>
    </w:p>
    <w:p w14:paraId="70985B08" w14:textId="77777777" w:rsidR="00B733DD" w:rsidRDefault="004501CA" w:rsidP="00B733DD">
      <w:pPr>
        <w:pStyle w:val="Odsekzoznamu"/>
        <w:jc w:val="both"/>
      </w:pPr>
      <w:r>
        <w:t xml:space="preserve"> a) Žiadnu žiadosť o dotáciu – 20b </w:t>
      </w:r>
    </w:p>
    <w:p w14:paraId="52CADBA5" w14:textId="77777777" w:rsidR="00B733DD" w:rsidRDefault="004501CA" w:rsidP="00B733DD">
      <w:pPr>
        <w:pStyle w:val="Odsekzoznamu"/>
        <w:jc w:val="both"/>
      </w:pPr>
      <w:r>
        <w:t xml:space="preserve">b) Jednu žiadosť o dotáciu – 10b </w:t>
      </w:r>
    </w:p>
    <w:p w14:paraId="3686B998" w14:textId="77777777" w:rsidR="00B733DD" w:rsidRDefault="004501CA" w:rsidP="00B733DD">
      <w:pPr>
        <w:pStyle w:val="Odsekzoznamu"/>
        <w:jc w:val="both"/>
      </w:pPr>
      <w:r>
        <w:t xml:space="preserve">c) Dve žiadosti o dotáciu – 5b </w:t>
      </w:r>
    </w:p>
    <w:p w14:paraId="2DBBD80A" w14:textId="4B592900" w:rsidR="004501CA" w:rsidRPr="004501CA" w:rsidRDefault="004501CA" w:rsidP="00B733DD">
      <w:pPr>
        <w:pStyle w:val="Odsekzoznamu"/>
        <w:jc w:val="both"/>
        <w:rPr>
          <w:b/>
          <w:bCs/>
          <w:sz w:val="28"/>
          <w:szCs w:val="28"/>
        </w:rPr>
      </w:pPr>
      <w:r>
        <w:t>d) Tri žiadosti o dotáciu – 0</w:t>
      </w:r>
    </w:p>
    <w:p w14:paraId="4E438F41" w14:textId="77777777" w:rsidR="004501CA" w:rsidRPr="004501CA" w:rsidRDefault="004501CA" w:rsidP="004501CA">
      <w:pPr>
        <w:pStyle w:val="Odsekzoznamu"/>
        <w:rPr>
          <w:b/>
          <w:bCs/>
          <w:sz w:val="28"/>
          <w:szCs w:val="28"/>
        </w:rPr>
      </w:pPr>
    </w:p>
    <w:p w14:paraId="22265BCB" w14:textId="77777777" w:rsidR="006B4C10" w:rsidRPr="006B4C10" w:rsidRDefault="004501CA" w:rsidP="004501CA">
      <w:pPr>
        <w:pStyle w:val="Odsekzoznamu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>
        <w:t>Oprávnené výdavky projektu (bodové kritérium):</w:t>
      </w:r>
    </w:p>
    <w:p w14:paraId="69AB4F97" w14:textId="77777777" w:rsidR="006B4C10" w:rsidRDefault="004501CA" w:rsidP="006B4C10">
      <w:pPr>
        <w:pStyle w:val="Odsekzoznamu"/>
        <w:jc w:val="both"/>
      </w:pPr>
      <w:r>
        <w:t xml:space="preserve"> Výška oprávnených výdavkov projektu je: </w:t>
      </w:r>
    </w:p>
    <w:p w14:paraId="1D81F143" w14:textId="105B754A" w:rsidR="006B4C10" w:rsidRDefault="004501CA" w:rsidP="006B4C10">
      <w:pPr>
        <w:pStyle w:val="Odsekzoznamu"/>
        <w:jc w:val="both"/>
      </w:pPr>
      <w:r>
        <w:t xml:space="preserve">a) do </w:t>
      </w:r>
      <w:r w:rsidR="009A1398">
        <w:t>2 000</w:t>
      </w:r>
      <w:r>
        <w:t xml:space="preserve"> EUR vrátane – 5b </w:t>
      </w:r>
    </w:p>
    <w:p w14:paraId="1C0D88BE" w14:textId="04286C4A" w:rsidR="004501CA" w:rsidRPr="004501CA" w:rsidRDefault="004501CA" w:rsidP="006B4C10">
      <w:pPr>
        <w:pStyle w:val="Odsekzoznamu"/>
        <w:jc w:val="both"/>
        <w:rPr>
          <w:b/>
          <w:bCs/>
          <w:sz w:val="28"/>
          <w:szCs w:val="28"/>
        </w:rPr>
      </w:pPr>
      <w:r>
        <w:t xml:space="preserve">b) nad </w:t>
      </w:r>
      <w:r w:rsidR="009A1398">
        <w:t>2 000</w:t>
      </w:r>
      <w:r>
        <w:t xml:space="preserve"> EUR – 0b</w:t>
      </w:r>
    </w:p>
    <w:p w14:paraId="72E53CFE" w14:textId="77777777" w:rsidR="004501CA" w:rsidRPr="004501CA" w:rsidRDefault="004501CA" w:rsidP="004501CA">
      <w:pPr>
        <w:pStyle w:val="Odsekzoznamu"/>
        <w:rPr>
          <w:b/>
          <w:bCs/>
          <w:sz w:val="28"/>
          <w:szCs w:val="28"/>
        </w:rPr>
      </w:pPr>
    </w:p>
    <w:p w14:paraId="1661F5C0" w14:textId="77777777" w:rsidR="00526861" w:rsidRPr="00526861" w:rsidRDefault="004501CA" w:rsidP="004501CA">
      <w:pPr>
        <w:pStyle w:val="Odsekzoznamu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>
        <w:t xml:space="preserve">Enviromentálne zameranie projektu: </w:t>
      </w:r>
    </w:p>
    <w:p w14:paraId="5395D5D5" w14:textId="77777777" w:rsidR="00526861" w:rsidRDefault="004501CA" w:rsidP="00526861">
      <w:pPr>
        <w:pStyle w:val="Odsekzoznamu"/>
        <w:jc w:val="both"/>
      </w:pPr>
      <w:r>
        <w:t xml:space="preserve">a) všetky oprávnené aktivity projektu sú enviromentálneho zamerania v zmysle prílohy č.1 – 20b </w:t>
      </w:r>
    </w:p>
    <w:p w14:paraId="6B673EE8" w14:textId="14B65AA6" w:rsidR="004501CA" w:rsidRPr="004501CA" w:rsidRDefault="004501CA" w:rsidP="00526861">
      <w:pPr>
        <w:pStyle w:val="Odsekzoznamu"/>
        <w:jc w:val="both"/>
        <w:rPr>
          <w:b/>
          <w:bCs/>
          <w:sz w:val="28"/>
          <w:szCs w:val="28"/>
        </w:rPr>
      </w:pPr>
      <w:r>
        <w:t>b) všetky oprávnené aktivity projektu nie sú enviromentálneho zamerania v zmysle prílohy č.1</w:t>
      </w:r>
      <w:r w:rsidR="00721DE3">
        <w:t>- 0B</w:t>
      </w:r>
    </w:p>
    <w:p w14:paraId="6BE58988" w14:textId="63F23DB3" w:rsidR="004501CA" w:rsidRDefault="004501CA" w:rsidP="004501CA">
      <w:pPr>
        <w:pStyle w:val="Odsekzoznamu"/>
        <w:rPr>
          <w:b/>
          <w:bCs/>
          <w:sz w:val="28"/>
          <w:szCs w:val="28"/>
        </w:rPr>
      </w:pPr>
    </w:p>
    <w:p w14:paraId="5F35F15D" w14:textId="337967DC" w:rsidR="00774514" w:rsidRDefault="00774514" w:rsidP="004501CA">
      <w:pPr>
        <w:pStyle w:val="Odsekzoznamu"/>
        <w:rPr>
          <w:b/>
          <w:bCs/>
          <w:sz w:val="28"/>
          <w:szCs w:val="28"/>
        </w:rPr>
      </w:pPr>
    </w:p>
    <w:p w14:paraId="53922C0D" w14:textId="77777777" w:rsidR="00774514" w:rsidRPr="004501CA" w:rsidRDefault="00774514" w:rsidP="004501CA">
      <w:pPr>
        <w:pStyle w:val="Odsekzoznamu"/>
        <w:rPr>
          <w:b/>
          <w:bCs/>
          <w:sz w:val="28"/>
          <w:szCs w:val="28"/>
        </w:rPr>
      </w:pPr>
    </w:p>
    <w:p w14:paraId="6391D000" w14:textId="6C46CDBF" w:rsidR="004501CA" w:rsidRDefault="004501CA" w:rsidP="004501CA">
      <w:pPr>
        <w:jc w:val="both"/>
      </w:pPr>
      <w:r>
        <w:lastRenderedPageBreak/>
        <w:t>Princípy uplatnenia výberu: - Projekty bude vyberať MAS na základe uplatnenia výberových kritérií, t.j. projekty sa zoradia podľa počtu dosiahnutých bodov v zmysle hodnotiacich kritérií a vytvorí sa hranica finančných možností (posúdi sa súčet finančných požiadaviek všetkých zoradených projektov s finančnou alokáciou). - Vylučujúce kritéria musia byť splnené.</w:t>
      </w:r>
    </w:p>
    <w:p w14:paraId="73500A20" w14:textId="60A163A3" w:rsidR="004501CA" w:rsidRDefault="004501CA" w:rsidP="004501CA">
      <w:pPr>
        <w:jc w:val="both"/>
      </w:pPr>
    </w:p>
    <w:p w14:paraId="3847589F" w14:textId="6C5320C2" w:rsidR="008442B5" w:rsidRDefault="004501CA" w:rsidP="008442B5">
      <w:pPr>
        <w:spacing w:after="0"/>
        <w:jc w:val="both"/>
      </w:pPr>
      <w:r>
        <w:t xml:space="preserve">V prípade rovnakého počtu bodov budú aplikované rozlišovacie kritériá podľa nasledujúceho poradia: 1. Kritérium č. </w:t>
      </w:r>
      <w:r w:rsidR="004E68D3">
        <w:t>3</w:t>
      </w:r>
    </w:p>
    <w:p w14:paraId="2A78415A" w14:textId="499A1C95" w:rsidR="004501CA" w:rsidRDefault="004501CA" w:rsidP="008442B5">
      <w:pPr>
        <w:spacing w:after="0"/>
        <w:jc w:val="both"/>
      </w:pPr>
      <w:r>
        <w:t xml:space="preserve"> 2. Kritérium č. 5</w:t>
      </w:r>
    </w:p>
    <w:p w14:paraId="45299E0A" w14:textId="68A0B880" w:rsidR="004501CA" w:rsidRDefault="004501CA" w:rsidP="004501CA">
      <w:pPr>
        <w:jc w:val="both"/>
      </w:pPr>
    </w:p>
    <w:p w14:paraId="5768177C" w14:textId="587C56C3" w:rsidR="004501CA" w:rsidRDefault="004501CA" w:rsidP="004501CA">
      <w:pPr>
        <w:jc w:val="both"/>
      </w:pPr>
      <w:r>
        <w:t xml:space="preserve">Schválené MAS dňa </w:t>
      </w:r>
      <w:r w:rsidR="00A63723">
        <w:t>9.2.2024</w:t>
      </w:r>
    </w:p>
    <w:p w14:paraId="286755DB" w14:textId="1F556F07" w:rsidR="009C0052" w:rsidRDefault="009C0052" w:rsidP="004501CA">
      <w:pPr>
        <w:jc w:val="both"/>
      </w:pPr>
    </w:p>
    <w:p w14:paraId="2B91296D" w14:textId="7B111677" w:rsidR="009C0052" w:rsidRDefault="009C0052" w:rsidP="004501C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493D23">
        <w:t xml:space="preserve">     </w:t>
      </w:r>
      <w:r>
        <w:t xml:space="preserve">      predseda MAS</w:t>
      </w:r>
    </w:p>
    <w:p w14:paraId="75BC91AF" w14:textId="4A619BD7" w:rsidR="00B85600" w:rsidRPr="0034797E" w:rsidRDefault="00855494" w:rsidP="004501C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Aktivity</w:t>
      </w:r>
      <w:r w:rsidR="00B85600" w:rsidRPr="0034797E">
        <w:rPr>
          <w:rFonts w:ascii="Times New Roman" w:hAnsi="Times New Roman" w:cs="Times New Roman"/>
          <w:b/>
          <w:bCs/>
          <w:sz w:val="24"/>
          <w:szCs w:val="24"/>
        </w:rPr>
        <w:t xml:space="preserve"> s environmentálnym zameraním </w:t>
      </w:r>
    </w:p>
    <w:p w14:paraId="49051786" w14:textId="77777777" w:rsidR="00774514" w:rsidRPr="0034797E" w:rsidRDefault="00774514" w:rsidP="00774514">
      <w:pPr>
        <w:pStyle w:val="Default"/>
        <w:jc w:val="both"/>
        <w:rPr>
          <w:iCs/>
        </w:rPr>
      </w:pPr>
      <w:r w:rsidRPr="0034797E">
        <w:rPr>
          <w:iCs/>
        </w:rPr>
        <w:t>V rámci Opatrenia 2.</w:t>
      </w:r>
      <w:r w:rsidRPr="0034797E">
        <w:t xml:space="preserve"> - podporovanej aktivity 2.1., podaktivity: P</w:t>
      </w:r>
      <w:r w:rsidRPr="0034797E">
        <w:rPr>
          <w:iCs/>
        </w:rPr>
        <w:t>odpora aktivít združení a spolkov v súlade s ich predmetom činnosti:</w:t>
      </w:r>
    </w:p>
    <w:p w14:paraId="63645B46" w14:textId="77777777" w:rsidR="00774514" w:rsidRPr="00A45CF5" w:rsidRDefault="00774514" w:rsidP="00774514">
      <w:pPr>
        <w:pStyle w:val="Default"/>
        <w:numPr>
          <w:ilvl w:val="0"/>
          <w:numId w:val="2"/>
        </w:numPr>
        <w:ind w:left="284" w:hanging="284"/>
        <w:jc w:val="both"/>
        <w:rPr>
          <w:i/>
          <w:iCs/>
          <w:sz w:val="23"/>
          <w:szCs w:val="23"/>
        </w:rPr>
      </w:pPr>
      <w:r w:rsidRPr="00A45CF5">
        <w:rPr>
          <w:i/>
          <w:iCs/>
          <w:sz w:val="23"/>
          <w:szCs w:val="23"/>
        </w:rPr>
        <w:t>odstránenie čiernych skládok odpadov,</w:t>
      </w:r>
    </w:p>
    <w:p w14:paraId="1C0E8657" w14:textId="77777777" w:rsidR="00774514" w:rsidRPr="00A45CF5" w:rsidRDefault="00774514" w:rsidP="00774514">
      <w:pPr>
        <w:pStyle w:val="Default"/>
        <w:numPr>
          <w:ilvl w:val="0"/>
          <w:numId w:val="2"/>
        </w:numPr>
        <w:ind w:left="284" w:hanging="284"/>
        <w:jc w:val="both"/>
        <w:rPr>
          <w:sz w:val="23"/>
          <w:szCs w:val="23"/>
        </w:rPr>
      </w:pPr>
      <w:r w:rsidRPr="00A45CF5">
        <w:rPr>
          <w:i/>
          <w:iCs/>
          <w:sz w:val="23"/>
          <w:szCs w:val="23"/>
        </w:rPr>
        <w:t>informačno – propagačné aktivity v environmentálnej oblasti,</w:t>
      </w:r>
    </w:p>
    <w:p w14:paraId="74447F62" w14:textId="77777777" w:rsidR="00774514" w:rsidRPr="00A45CF5" w:rsidRDefault="00774514" w:rsidP="00774514">
      <w:pPr>
        <w:pStyle w:val="Default"/>
        <w:numPr>
          <w:ilvl w:val="0"/>
          <w:numId w:val="2"/>
        </w:numPr>
        <w:ind w:left="284" w:hanging="284"/>
        <w:jc w:val="both"/>
        <w:rPr>
          <w:sz w:val="23"/>
          <w:szCs w:val="23"/>
        </w:rPr>
      </w:pPr>
      <w:r w:rsidRPr="00A45CF5">
        <w:rPr>
          <w:i/>
          <w:iCs/>
          <w:sz w:val="23"/>
          <w:szCs w:val="23"/>
        </w:rPr>
        <w:t>informačné kampane a vzdelávacie aktivity k problematike odpadov (napr. triedenie odpadov, ochrana ŽP, klimatické zmeny),</w:t>
      </w:r>
    </w:p>
    <w:p w14:paraId="02D7D342" w14:textId="77777777" w:rsidR="00774514" w:rsidRPr="00A45CF5" w:rsidRDefault="00774514" w:rsidP="00774514">
      <w:pPr>
        <w:pStyle w:val="Default"/>
        <w:numPr>
          <w:ilvl w:val="0"/>
          <w:numId w:val="2"/>
        </w:numPr>
        <w:ind w:left="284" w:hanging="284"/>
        <w:jc w:val="both"/>
        <w:rPr>
          <w:sz w:val="23"/>
          <w:szCs w:val="23"/>
        </w:rPr>
      </w:pPr>
      <w:r w:rsidRPr="00A45CF5">
        <w:rPr>
          <w:i/>
          <w:iCs/>
          <w:sz w:val="23"/>
          <w:szCs w:val="23"/>
        </w:rPr>
        <w:t>zriadenie a vybavenie kompostoviska (napr. kompostéry, podporná technika), vrátane vybudovania a modernizácie prístupových komunikácií,</w:t>
      </w:r>
    </w:p>
    <w:p w14:paraId="2CD039CF" w14:textId="77777777" w:rsidR="00774514" w:rsidRPr="00A45CF5" w:rsidRDefault="00774514" w:rsidP="00774514">
      <w:pPr>
        <w:pStyle w:val="Default"/>
        <w:numPr>
          <w:ilvl w:val="0"/>
          <w:numId w:val="2"/>
        </w:numPr>
        <w:ind w:left="284" w:hanging="284"/>
        <w:jc w:val="both"/>
        <w:rPr>
          <w:sz w:val="23"/>
          <w:szCs w:val="23"/>
        </w:rPr>
      </w:pPr>
      <w:r w:rsidRPr="00A45CF5">
        <w:rPr>
          <w:i/>
          <w:iCs/>
          <w:sz w:val="23"/>
          <w:szCs w:val="23"/>
        </w:rPr>
        <w:t>zriadenie zberných miest, stanovíšť vrátane vybudovania a modernizácie prístupových komunikácií;</w:t>
      </w:r>
    </w:p>
    <w:p w14:paraId="4B4681D5" w14:textId="77777777" w:rsidR="00774514" w:rsidRPr="00A45CF5" w:rsidRDefault="00774514" w:rsidP="00774514">
      <w:pPr>
        <w:pStyle w:val="Default"/>
        <w:numPr>
          <w:ilvl w:val="0"/>
          <w:numId w:val="2"/>
        </w:numPr>
        <w:ind w:left="284" w:hanging="284"/>
        <w:jc w:val="both"/>
        <w:rPr>
          <w:sz w:val="23"/>
          <w:szCs w:val="23"/>
        </w:rPr>
      </w:pPr>
      <w:r w:rsidRPr="00A45CF5">
        <w:rPr>
          <w:i/>
          <w:iCs/>
          <w:sz w:val="23"/>
          <w:szCs w:val="23"/>
        </w:rPr>
        <w:t>realizácia preventívnych opatrení pred povodňami (napr. zatrávňovanie plôch a vytváranie prechodných zelených pásov, remíziek, malých vodných prvkov v intraviláne obce, čistenie priekop slúžiacich na odvádzanie dažďových vôd, dažďové záhrady),</w:t>
      </w:r>
    </w:p>
    <w:p w14:paraId="6AEFABBB" w14:textId="77777777" w:rsidR="00774514" w:rsidRPr="00A45CF5" w:rsidRDefault="00774514" w:rsidP="00774514">
      <w:pPr>
        <w:pStyle w:val="Default"/>
        <w:numPr>
          <w:ilvl w:val="0"/>
          <w:numId w:val="2"/>
        </w:numPr>
        <w:ind w:left="284" w:hanging="284"/>
        <w:jc w:val="both"/>
        <w:rPr>
          <w:sz w:val="23"/>
          <w:szCs w:val="23"/>
        </w:rPr>
      </w:pPr>
      <w:r w:rsidRPr="00A45CF5">
        <w:rPr>
          <w:i/>
          <w:iCs/>
          <w:sz w:val="23"/>
          <w:szCs w:val="23"/>
        </w:rPr>
        <w:t>podpora technológií na spracovanie bioodpadu (napr. podpora odpadového hospodárstva, systém zberu zmesového komunálneho odpadu),</w:t>
      </w:r>
    </w:p>
    <w:p w14:paraId="079C1F98" w14:textId="77777777" w:rsidR="00774514" w:rsidRPr="00A45CF5" w:rsidRDefault="00774514" w:rsidP="00774514">
      <w:pPr>
        <w:pStyle w:val="Default"/>
        <w:numPr>
          <w:ilvl w:val="0"/>
          <w:numId w:val="2"/>
        </w:numPr>
        <w:ind w:left="284" w:hanging="284"/>
        <w:jc w:val="both"/>
        <w:rPr>
          <w:sz w:val="23"/>
          <w:szCs w:val="23"/>
        </w:rPr>
      </w:pPr>
      <w:r w:rsidRPr="00A45CF5">
        <w:rPr>
          <w:i/>
          <w:iCs/>
          <w:sz w:val="23"/>
          <w:szCs w:val="23"/>
        </w:rPr>
        <w:t>vypracovanie štúdie, analýzy nakladania s komunálnym odpadom vrátane biologicky rozložiteľného odpadu,</w:t>
      </w:r>
    </w:p>
    <w:p w14:paraId="0B74CB09" w14:textId="77777777" w:rsidR="00774514" w:rsidRPr="00A45CF5" w:rsidRDefault="00774514" w:rsidP="00774514">
      <w:pPr>
        <w:pStyle w:val="Default"/>
        <w:numPr>
          <w:ilvl w:val="0"/>
          <w:numId w:val="2"/>
        </w:numPr>
        <w:ind w:left="284" w:hanging="284"/>
        <w:jc w:val="both"/>
        <w:rPr>
          <w:sz w:val="23"/>
          <w:szCs w:val="23"/>
        </w:rPr>
      </w:pPr>
      <w:r w:rsidRPr="00A45CF5">
        <w:rPr>
          <w:i/>
          <w:iCs/>
          <w:sz w:val="23"/>
          <w:szCs w:val="23"/>
        </w:rPr>
        <w:t>vypracovanie koncepcie, stratégie zameranej na využitie energie z bioodpadu,</w:t>
      </w:r>
    </w:p>
    <w:p w14:paraId="1A9DD052" w14:textId="77777777" w:rsidR="00774514" w:rsidRPr="00A45CF5" w:rsidRDefault="00774514" w:rsidP="00774514">
      <w:pPr>
        <w:pStyle w:val="Default"/>
        <w:numPr>
          <w:ilvl w:val="0"/>
          <w:numId w:val="2"/>
        </w:numPr>
        <w:ind w:left="284" w:hanging="284"/>
        <w:jc w:val="both"/>
        <w:rPr>
          <w:sz w:val="23"/>
          <w:szCs w:val="23"/>
        </w:rPr>
      </w:pPr>
      <w:r w:rsidRPr="00A45CF5">
        <w:rPr>
          <w:i/>
          <w:iCs/>
          <w:sz w:val="23"/>
          <w:szCs w:val="23"/>
        </w:rPr>
        <w:t>výsadba živých plotov, stromoradia, bodovej a skupinovej vegetácie,</w:t>
      </w:r>
    </w:p>
    <w:p w14:paraId="334D882C" w14:textId="77777777" w:rsidR="00774514" w:rsidRPr="00A45CF5" w:rsidRDefault="00774514" w:rsidP="00774514">
      <w:pPr>
        <w:pStyle w:val="Default"/>
        <w:numPr>
          <w:ilvl w:val="0"/>
          <w:numId w:val="2"/>
        </w:numPr>
        <w:ind w:left="284" w:hanging="284"/>
        <w:jc w:val="both"/>
        <w:rPr>
          <w:sz w:val="23"/>
          <w:szCs w:val="23"/>
        </w:rPr>
      </w:pPr>
      <w:r w:rsidRPr="00A45CF5">
        <w:rPr>
          <w:i/>
          <w:iCs/>
          <w:sz w:val="23"/>
          <w:szCs w:val="23"/>
        </w:rPr>
        <w:t>hmyzie hotely, kvetinové a bylinkové záhony,</w:t>
      </w:r>
    </w:p>
    <w:p w14:paraId="406DC42B" w14:textId="77777777" w:rsidR="00774514" w:rsidRPr="00A45CF5" w:rsidRDefault="00774514" w:rsidP="00774514">
      <w:pPr>
        <w:pStyle w:val="Default"/>
        <w:numPr>
          <w:ilvl w:val="0"/>
          <w:numId w:val="2"/>
        </w:numPr>
        <w:ind w:left="284" w:hanging="284"/>
        <w:jc w:val="both"/>
        <w:rPr>
          <w:i/>
          <w:color w:val="auto"/>
          <w:sz w:val="23"/>
          <w:szCs w:val="23"/>
        </w:rPr>
      </w:pPr>
      <w:r w:rsidRPr="00A45CF5">
        <w:rPr>
          <w:i/>
          <w:color w:val="auto"/>
        </w:rPr>
        <w:t>zakladanie vegetačných striech na verejných budovách, zber dažďovej vody z nepriepustných povrchov (strechy) do podzemných a nadzemných nádrží a jej využitie napr. ako závlahovej vody pre verejnú zeleň, budovanie dažďových záhrad, použitie tieniacich prvkov – slnolamov v kombinácii s ochladzujúcimi účinkami vegetácie, budovanie stabilných vodných prvkov, retenčných nádrží, vsakovacích pásov a infiltračných priekop,</w:t>
      </w:r>
    </w:p>
    <w:p w14:paraId="4E0B8AB3" w14:textId="77777777" w:rsidR="00774514" w:rsidRPr="00A45CF5" w:rsidRDefault="00774514" w:rsidP="00774514">
      <w:pPr>
        <w:pStyle w:val="Default"/>
        <w:numPr>
          <w:ilvl w:val="0"/>
          <w:numId w:val="2"/>
        </w:numPr>
        <w:ind w:left="284" w:hanging="284"/>
        <w:jc w:val="both"/>
        <w:rPr>
          <w:i/>
          <w:color w:val="auto"/>
          <w:sz w:val="23"/>
          <w:szCs w:val="23"/>
        </w:rPr>
      </w:pPr>
      <w:r w:rsidRPr="00A45CF5">
        <w:rPr>
          <w:i/>
          <w:color w:val="auto"/>
        </w:rPr>
        <w:t>výsadba starých a tradičných, lokálnych odrôd drevín a zelene v intravilánoch i extravilánoch obcí, výsadba obecných sadov a permakultúrnych záhrad,</w:t>
      </w:r>
    </w:p>
    <w:p w14:paraId="3BBFDA1C" w14:textId="01F994D8" w:rsidR="009C0052" w:rsidRPr="00D373ED" w:rsidRDefault="00774514" w:rsidP="004501CA">
      <w:pPr>
        <w:pStyle w:val="Default"/>
        <w:numPr>
          <w:ilvl w:val="0"/>
          <w:numId w:val="2"/>
        </w:numPr>
        <w:ind w:left="284" w:hanging="284"/>
        <w:jc w:val="both"/>
        <w:rPr>
          <w:b/>
          <w:bCs/>
          <w:sz w:val="28"/>
          <w:szCs w:val="28"/>
        </w:rPr>
      </w:pPr>
      <w:r w:rsidRPr="00D373ED">
        <w:rPr>
          <w:i/>
          <w:color w:val="auto"/>
        </w:rPr>
        <w:t>sanácia chránených prírodných areálov, ošetrenie stromov napadnutých škodcami, dosadenie porastu mladými stromami.</w:t>
      </w:r>
    </w:p>
    <w:sectPr w:rsidR="009C0052" w:rsidRPr="00D373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A6C85" w14:textId="77777777" w:rsidR="00B31616" w:rsidRDefault="00B31616" w:rsidP="00963E31">
      <w:pPr>
        <w:spacing w:after="0" w:line="240" w:lineRule="auto"/>
      </w:pPr>
      <w:r>
        <w:separator/>
      </w:r>
    </w:p>
  </w:endnote>
  <w:endnote w:type="continuationSeparator" w:id="0">
    <w:p w14:paraId="55CE9919" w14:textId="77777777" w:rsidR="00B31616" w:rsidRDefault="00B31616" w:rsidP="00963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2D478" w14:textId="77777777" w:rsidR="00963E31" w:rsidRDefault="00963E3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21C74" w14:textId="1745D9A5" w:rsidR="00963E31" w:rsidRDefault="00963E31" w:rsidP="00963E31">
    <w:pPr>
      <w:pStyle w:val="Pta"/>
      <w:tabs>
        <w:tab w:val="clear" w:pos="4536"/>
        <w:tab w:val="clear" w:pos="9072"/>
        <w:tab w:val="left" w:pos="3375"/>
      </w:tabs>
      <w:ind w:firstLine="708"/>
    </w:pPr>
    <w:r w:rsidRPr="00277C6F">
      <w:rPr>
        <w:i/>
        <w:iCs/>
        <w:noProof/>
        <w:sz w:val="20"/>
      </w:rPr>
      <w:drawing>
        <wp:inline distT="0" distB="0" distL="0" distR="0" wp14:anchorId="1A5F013E" wp14:editId="49BF56CE">
          <wp:extent cx="771525" cy="893990"/>
          <wp:effectExtent l="0" t="0" r="0" b="0"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773" cy="905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Pr="00277C6F">
      <w:rPr>
        <w:noProof/>
      </w:rPr>
      <w:drawing>
        <wp:inline distT="0" distB="0" distL="0" distR="0" wp14:anchorId="492AE411" wp14:editId="0D7C3F0A">
          <wp:extent cx="723900" cy="762000"/>
          <wp:effectExtent l="0" t="0" r="0" b="0"/>
          <wp:docPr id="4" name="Obrázok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D1EB1" w14:textId="77777777" w:rsidR="00963E31" w:rsidRDefault="00963E3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4B783" w14:textId="77777777" w:rsidR="00B31616" w:rsidRDefault="00B31616" w:rsidP="00963E31">
      <w:pPr>
        <w:spacing w:after="0" w:line="240" w:lineRule="auto"/>
      </w:pPr>
      <w:r>
        <w:separator/>
      </w:r>
    </w:p>
  </w:footnote>
  <w:footnote w:type="continuationSeparator" w:id="0">
    <w:p w14:paraId="00EEEA04" w14:textId="77777777" w:rsidR="00B31616" w:rsidRDefault="00B31616" w:rsidP="00963E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4E18E" w14:textId="77777777" w:rsidR="00963E31" w:rsidRDefault="00963E3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F373C" w14:textId="77777777" w:rsidR="00963E31" w:rsidRDefault="00963E31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9670" w14:textId="77777777" w:rsidR="00963E31" w:rsidRDefault="00963E3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00515D"/>
    <w:multiLevelType w:val="hybridMultilevel"/>
    <w:tmpl w:val="6928BC38"/>
    <w:lvl w:ilvl="0" w:tplc="3C085D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B80556"/>
    <w:multiLevelType w:val="hybridMultilevel"/>
    <w:tmpl w:val="360CEAE6"/>
    <w:lvl w:ilvl="0" w:tplc="99A281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9387760">
    <w:abstractNumId w:val="1"/>
  </w:num>
  <w:num w:numId="2" w16cid:durableId="10962464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270"/>
    <w:rsid w:val="000F4B04"/>
    <w:rsid w:val="00186346"/>
    <w:rsid w:val="002A697D"/>
    <w:rsid w:val="00301CDF"/>
    <w:rsid w:val="00337EE8"/>
    <w:rsid w:val="0034797E"/>
    <w:rsid w:val="004501CA"/>
    <w:rsid w:val="00493D23"/>
    <w:rsid w:val="004E68D3"/>
    <w:rsid w:val="00526861"/>
    <w:rsid w:val="006B4C10"/>
    <w:rsid w:val="006C6312"/>
    <w:rsid w:val="0071616D"/>
    <w:rsid w:val="00721DE3"/>
    <w:rsid w:val="00774514"/>
    <w:rsid w:val="0082129B"/>
    <w:rsid w:val="008442B5"/>
    <w:rsid w:val="00855494"/>
    <w:rsid w:val="00963E31"/>
    <w:rsid w:val="009A1398"/>
    <w:rsid w:val="009C0052"/>
    <w:rsid w:val="00A63723"/>
    <w:rsid w:val="00B31616"/>
    <w:rsid w:val="00B733DD"/>
    <w:rsid w:val="00B85600"/>
    <w:rsid w:val="00C01270"/>
    <w:rsid w:val="00C31BCD"/>
    <w:rsid w:val="00C91A81"/>
    <w:rsid w:val="00CA6CCD"/>
    <w:rsid w:val="00D373ED"/>
    <w:rsid w:val="00E2018A"/>
    <w:rsid w:val="00E41F53"/>
    <w:rsid w:val="00E45947"/>
    <w:rsid w:val="00E63FA7"/>
    <w:rsid w:val="00F063F7"/>
    <w:rsid w:val="00F14C73"/>
    <w:rsid w:val="00F90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40462"/>
  <w15:chartTrackingRefBased/>
  <w15:docId w15:val="{71CE5D65-6668-43DF-A02A-D002A3833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501CA"/>
    <w:pPr>
      <w:ind w:left="720"/>
      <w:contextualSpacing/>
    </w:pPr>
  </w:style>
  <w:style w:type="paragraph" w:customStyle="1" w:styleId="Default">
    <w:name w:val="Default"/>
    <w:rsid w:val="007745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963E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63E31"/>
  </w:style>
  <w:style w:type="paragraph" w:styleId="Pta">
    <w:name w:val="footer"/>
    <w:basedOn w:val="Normlny"/>
    <w:link w:val="PtaChar"/>
    <w:uiPriority w:val="99"/>
    <w:unhideWhenUsed/>
    <w:rsid w:val="00963E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63E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51</cp:revision>
  <cp:lastPrinted>2023-01-22T08:18:00Z</cp:lastPrinted>
  <dcterms:created xsi:type="dcterms:W3CDTF">2023-01-22T07:39:00Z</dcterms:created>
  <dcterms:modified xsi:type="dcterms:W3CDTF">2024-02-06T11:03:00Z</dcterms:modified>
</cp:coreProperties>
</file>